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5CC" w:rsidRDefault="000E45CC" w:rsidP="000E45CC">
      <w:r>
        <w:rPr>
          <w:rFonts w:ascii="Avenir LT Std 65 Medium" w:hAnsi="Avenir LT Std 65 Medium"/>
          <w:sz w:val="24"/>
          <w:szCs w:val="24"/>
        </w:rPr>
        <w:t>Hello everyone,</w:t>
      </w:r>
    </w:p>
    <w:p w:rsidR="000E45CC" w:rsidRDefault="000E45CC" w:rsidP="000E45CC">
      <w:r>
        <w:rPr>
          <w:rFonts w:ascii="Avenir LT Std 65 Medium" w:hAnsi="Avenir LT Std 65 Medium"/>
          <w:sz w:val="24"/>
          <w:szCs w:val="24"/>
        </w:rPr>
        <w:t xml:space="preserve">During this past year, when we have experienced a flood of uncertainty, turmoil, and emotional angst, it was </w:t>
      </w:r>
      <w:proofErr w:type="gramStart"/>
      <w:r>
        <w:rPr>
          <w:rFonts w:ascii="Avenir LT Std 65 Medium" w:hAnsi="Avenir LT Std 65 Medium"/>
          <w:sz w:val="24"/>
          <w:szCs w:val="24"/>
        </w:rPr>
        <w:t>not unusual</w:t>
      </w:r>
      <w:proofErr w:type="gramEnd"/>
      <w:r>
        <w:rPr>
          <w:rFonts w:ascii="Avenir LT Std 65 Medium" w:hAnsi="Avenir LT Std 65 Medium"/>
          <w:sz w:val="24"/>
          <w:szCs w:val="24"/>
        </w:rPr>
        <w:t xml:space="preserve"> to hear people, including me, say ‘what would Mister Rogers do in this situation,’ ‘how would he talk to our family about such a scary time.’ </w:t>
      </w:r>
    </w:p>
    <w:p w:rsidR="000E45CC" w:rsidRDefault="000E45CC" w:rsidP="000E45CC">
      <w:r>
        <w:rPr>
          <w:rFonts w:ascii="Avenir LT Std 65 Medium" w:hAnsi="Avenir LT Std 65 Medium"/>
          <w:sz w:val="24"/>
          <w:szCs w:val="24"/>
        </w:rPr>
        <w:t>I was fortunate to have known Fred during his work at WQED.</w:t>
      </w:r>
      <w:r>
        <w:t xml:space="preserve"> </w:t>
      </w:r>
      <w:r>
        <w:rPr>
          <w:rFonts w:ascii="Avenir LT Std 65 Medium" w:hAnsi="Avenir LT Std 65 Medium"/>
          <w:sz w:val="24"/>
          <w:szCs w:val="24"/>
        </w:rPr>
        <w:t xml:space="preserve">His powerful presence yet </w:t>
      </w:r>
      <w:bookmarkStart w:id="0" w:name="_GoBack"/>
      <w:r>
        <w:rPr>
          <w:rFonts w:ascii="Avenir LT Std 65 Medium" w:hAnsi="Avenir LT Std 65 Medium"/>
          <w:sz w:val="24"/>
          <w:szCs w:val="24"/>
        </w:rPr>
        <w:t xml:space="preserve">calming demeanor always inspired me to use my position at the station as a beacon towards </w:t>
      </w:r>
      <w:bookmarkEnd w:id="0"/>
      <w:r>
        <w:rPr>
          <w:rFonts w:ascii="Avenir LT Std 65 Medium" w:hAnsi="Avenir LT Std 65 Medium"/>
          <w:sz w:val="24"/>
          <w:szCs w:val="24"/>
        </w:rPr>
        <w:t>empowering young people to succeed in school and life.</w:t>
      </w:r>
    </w:p>
    <w:p w:rsidR="000E45CC" w:rsidRDefault="000E45CC" w:rsidP="000E45CC">
      <w:r>
        <w:rPr>
          <w:rFonts w:ascii="Avenir LT Std 65 Medium" w:hAnsi="Avenir LT Std 65 Medium"/>
          <w:sz w:val="24"/>
          <w:szCs w:val="24"/>
        </w:rPr>
        <w:t>I cannot imagine a better time than now that my friend and Executive Director of The Grable Foundation, Gregg Behr, co-authored a book of the essential lessons that we still can learn today from Fred Rogers.</w:t>
      </w:r>
    </w:p>
    <w:p w:rsidR="000E45CC" w:rsidRDefault="000E45CC" w:rsidP="000E45CC">
      <w:pPr>
        <w:spacing w:after="0" w:line="240" w:lineRule="auto"/>
        <w:rPr>
          <w:rFonts w:ascii="Avenir LT Std 65 Medium" w:hAnsi="Avenir LT Std 65 Medium"/>
          <w:sz w:val="24"/>
          <w:szCs w:val="24"/>
        </w:rPr>
      </w:pPr>
      <w:r>
        <w:rPr>
          <w:rFonts w:ascii="Avenir LT Std 65 Medium" w:hAnsi="Avenir LT Std 65 Medium"/>
          <w:b/>
          <w:bCs/>
          <w:sz w:val="24"/>
          <w:szCs w:val="24"/>
        </w:rPr>
        <w:t>PBS Books has created a special event, hosted by our President and CEO Paula Kerger</w:t>
      </w:r>
      <w:r>
        <w:rPr>
          <w:rFonts w:ascii="Avenir LT Std 65 Medium" w:hAnsi="Avenir LT Std 65 Medium"/>
          <w:sz w:val="24"/>
          <w:szCs w:val="24"/>
        </w:rPr>
        <w:t xml:space="preserve">. </w:t>
      </w:r>
      <w:proofErr w:type="gramStart"/>
      <w:r>
        <w:rPr>
          <w:rFonts w:ascii="Avenir LT Std 65 Medium" w:hAnsi="Avenir LT Std 65 Medium"/>
          <w:sz w:val="24"/>
          <w:szCs w:val="24"/>
        </w:rPr>
        <w:t>I’ll</w:t>
      </w:r>
      <w:proofErr w:type="gramEnd"/>
      <w:r>
        <w:rPr>
          <w:rFonts w:ascii="Avenir LT Std 65 Medium" w:hAnsi="Avenir LT Std 65 Medium"/>
          <w:sz w:val="24"/>
          <w:szCs w:val="24"/>
        </w:rPr>
        <w:t xml:space="preserve"> be tuning in, and I hope you will too.  </w:t>
      </w:r>
    </w:p>
    <w:p w:rsidR="000E45CC" w:rsidRDefault="000E45CC" w:rsidP="000E45CC">
      <w:pPr>
        <w:spacing w:after="0" w:line="240" w:lineRule="auto"/>
        <w:rPr>
          <w:rFonts w:ascii="Times New Roman" w:hAnsi="Times New Roman" w:cs="Times New Roman"/>
          <w:sz w:val="24"/>
          <w:szCs w:val="24"/>
        </w:rPr>
      </w:pPr>
    </w:p>
    <w:p w:rsidR="000E45CC" w:rsidRDefault="000E45CC" w:rsidP="000E45CC">
      <w:r>
        <w:rPr>
          <w:rFonts w:ascii="Avenir LT Std 65 Medium" w:hAnsi="Avenir LT Std 65 Medium"/>
          <w:sz w:val="24"/>
          <w:szCs w:val="24"/>
        </w:rPr>
        <w:t xml:space="preserve">Please join </w:t>
      </w:r>
      <w:proofErr w:type="gramStart"/>
      <w:r>
        <w:rPr>
          <w:rFonts w:ascii="Avenir LT Std 65 Medium" w:hAnsi="Avenir LT Std 65 Medium"/>
          <w:sz w:val="24"/>
          <w:szCs w:val="24"/>
        </w:rPr>
        <w:t xml:space="preserve">us, Gregg and co-author Ryan </w:t>
      </w:r>
      <w:proofErr w:type="spellStart"/>
      <w:r>
        <w:rPr>
          <w:rFonts w:ascii="Avenir LT Std 65 Medium" w:hAnsi="Avenir LT Std 65 Medium"/>
          <w:sz w:val="24"/>
          <w:szCs w:val="24"/>
        </w:rPr>
        <w:t>Rydzewski</w:t>
      </w:r>
      <w:proofErr w:type="spellEnd"/>
      <w:r>
        <w:rPr>
          <w:rFonts w:ascii="Avenir LT Std 65 Medium" w:hAnsi="Avenir LT Std 65 Medium"/>
          <w:sz w:val="24"/>
          <w:szCs w:val="24"/>
        </w:rPr>
        <w:t xml:space="preserve"> for what is sure to be an insightful discussion on their newly released book</w:t>
      </w:r>
      <w:proofErr w:type="gramEnd"/>
      <w:r>
        <w:rPr>
          <w:rFonts w:ascii="Avenir LT Std 65 Medium" w:hAnsi="Avenir LT Std 65 Medium"/>
          <w:sz w:val="24"/>
          <w:szCs w:val="24"/>
        </w:rPr>
        <w:t>. Below are Facebook and YouTube links to join the conversation.</w:t>
      </w:r>
    </w:p>
    <w:p w:rsidR="000E45CC" w:rsidRDefault="000E45CC" w:rsidP="000E45CC">
      <w:pPr>
        <w:spacing w:after="0" w:line="240" w:lineRule="auto"/>
        <w:rPr>
          <w:rFonts w:ascii="Times New Roman" w:hAnsi="Times New Roman" w:cs="Times New Roman"/>
          <w:sz w:val="24"/>
          <w:szCs w:val="24"/>
        </w:rPr>
      </w:pPr>
      <w:r>
        <w:rPr>
          <w:rFonts w:ascii="Avenir LT Std 65 Medium" w:hAnsi="Avenir LT Std 65 Medium"/>
          <w:sz w:val="24"/>
          <w:szCs w:val="24"/>
        </w:rPr>
        <w:t>Stay well!</w:t>
      </w:r>
    </w:p>
    <w:p w:rsidR="000E45CC" w:rsidRDefault="000E45CC" w:rsidP="000E45CC">
      <w:pPr>
        <w:rPr>
          <w:rFonts w:ascii="Avenir LT Std 65 Medium" w:hAnsi="Avenir LT Std 65 Medium"/>
          <w:sz w:val="24"/>
          <w:szCs w:val="24"/>
        </w:rPr>
      </w:pPr>
      <w:r>
        <w:rPr>
          <w:rFonts w:ascii="Avenir LT Std 65 Medium" w:hAnsi="Avenir LT Std 65 Medium"/>
          <w:sz w:val="24"/>
          <w:szCs w:val="24"/>
        </w:rPr>
        <w:t>Deb</w:t>
      </w:r>
      <w:r w:rsidR="00F60095">
        <w:rPr>
          <w:rFonts w:ascii="Avenir LT Std 65 Medium" w:hAnsi="Avenir LT Std 65 Medium"/>
          <w:sz w:val="24"/>
          <w:szCs w:val="24"/>
        </w:rPr>
        <w:t xml:space="preserve"> </w:t>
      </w:r>
      <w:proofErr w:type="spellStart"/>
      <w:r w:rsidR="00F60095">
        <w:rPr>
          <w:rFonts w:ascii="Avenir LT Std 65 Medium" w:hAnsi="Avenir LT Std 65 Medium"/>
          <w:sz w:val="24"/>
          <w:szCs w:val="24"/>
        </w:rPr>
        <w:t>Acklin</w:t>
      </w:r>
      <w:proofErr w:type="spellEnd"/>
    </w:p>
    <w:p w:rsidR="00F60095" w:rsidRDefault="00F60095" w:rsidP="000E45CC">
      <w:r>
        <w:rPr>
          <w:rFonts w:ascii="Avenir LT Std 65 Medium" w:hAnsi="Avenir LT Std 65 Medium"/>
          <w:sz w:val="24"/>
          <w:szCs w:val="24"/>
        </w:rPr>
        <w:t>WQED CEO and PBS Board Member</w:t>
      </w:r>
    </w:p>
    <w:p w:rsidR="000E45CC" w:rsidRDefault="000E45CC" w:rsidP="000E45CC">
      <w:pPr>
        <w:rPr>
          <w:rFonts w:ascii="Avenir LT Std 65 Medium" w:hAnsi="Avenir LT Std 65 Medium"/>
          <w:sz w:val="24"/>
          <w:szCs w:val="24"/>
        </w:rPr>
      </w:pPr>
    </w:p>
    <w:p w:rsidR="000E45CC" w:rsidRDefault="000E45CC" w:rsidP="000E45CC">
      <w:r>
        <w:rPr>
          <w:noProof/>
        </w:rPr>
        <w:drawing>
          <wp:inline distT="0" distB="0" distL="0" distR="0">
            <wp:extent cx="2381250" cy="716280"/>
            <wp:effectExtent l="0" t="0" r="0" b="7620"/>
            <wp:docPr id="1" name="Picture 1" descr="PBS Boo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 Books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81250" cy="716280"/>
                    </a:xfrm>
                    <a:prstGeom prst="rect">
                      <a:avLst/>
                    </a:prstGeom>
                    <a:noFill/>
                    <a:ln>
                      <a:noFill/>
                    </a:ln>
                  </pic:spPr>
                </pic:pic>
              </a:graphicData>
            </a:graphic>
          </wp:inline>
        </w:drawing>
      </w:r>
    </w:p>
    <w:p w:rsidR="000E45CC" w:rsidRDefault="000E45CC" w:rsidP="000E45CC">
      <w:pPr>
        <w:shd w:val="clear" w:color="auto" w:fill="FFFFFF"/>
        <w:spacing w:after="180" w:line="240" w:lineRule="auto"/>
        <w:rPr>
          <w:rFonts w:ascii="Arial" w:hAnsi="Arial" w:cs="Arial"/>
          <w:b/>
          <w:bCs/>
          <w:color w:val="141827"/>
          <w:sz w:val="36"/>
          <w:szCs w:val="36"/>
        </w:rPr>
      </w:pPr>
      <w:r>
        <w:rPr>
          <w:rFonts w:ascii="Arial" w:hAnsi="Arial" w:cs="Arial"/>
          <w:b/>
          <w:bCs/>
          <w:color w:val="141827"/>
          <w:sz w:val="36"/>
          <w:szCs w:val="36"/>
        </w:rPr>
        <w:t xml:space="preserve">Author Talk: Education: Learning Inspired by Mister Rogers with Authors Gregg Behr and Ryan </w:t>
      </w:r>
      <w:proofErr w:type="spellStart"/>
      <w:r>
        <w:rPr>
          <w:rFonts w:ascii="Arial" w:hAnsi="Arial" w:cs="Arial"/>
          <w:b/>
          <w:bCs/>
          <w:color w:val="141827"/>
          <w:sz w:val="36"/>
          <w:szCs w:val="36"/>
        </w:rPr>
        <w:t>Rydzewski</w:t>
      </w:r>
      <w:proofErr w:type="spellEnd"/>
      <w:r>
        <w:rPr>
          <w:rFonts w:ascii="Arial" w:hAnsi="Arial" w:cs="Arial"/>
          <w:b/>
          <w:bCs/>
          <w:color w:val="141827"/>
          <w:sz w:val="36"/>
          <w:szCs w:val="36"/>
        </w:rPr>
        <w:t> </w:t>
      </w:r>
    </w:p>
    <w:p w:rsidR="000E45CC" w:rsidRDefault="000E45CC" w:rsidP="000E45CC">
      <w:pPr>
        <w:rPr>
          <w:color w:val="1F497D"/>
        </w:rPr>
      </w:pPr>
      <w:r>
        <w:rPr>
          <w:b/>
          <w:bCs/>
          <w:sz w:val="28"/>
          <w:szCs w:val="28"/>
        </w:rPr>
        <w:t>Link to the Facebook event:</w:t>
      </w:r>
      <w:r>
        <w:t xml:space="preserve"> </w:t>
      </w:r>
      <w:hyperlink r:id="rId7" w:history="1">
        <w:r>
          <w:rPr>
            <w:rStyle w:val="Hyperlink"/>
            <w:sz w:val="24"/>
            <w:szCs w:val="24"/>
          </w:rPr>
          <w:t>https://fb.me/e/3NbSuNadz</w:t>
        </w:r>
      </w:hyperlink>
    </w:p>
    <w:p w:rsidR="000E45CC" w:rsidRDefault="000E45CC" w:rsidP="000E45CC">
      <w:pPr>
        <w:shd w:val="clear" w:color="auto" w:fill="FFFFFF"/>
        <w:spacing w:before="450" w:after="180" w:line="240" w:lineRule="auto"/>
        <w:rPr>
          <w:rFonts w:ascii="Helvetica Neue" w:hAnsi="Helvetica Neue"/>
          <w:b/>
          <w:bCs/>
          <w:color w:val="141827"/>
          <w:sz w:val="32"/>
          <w:szCs w:val="32"/>
        </w:rPr>
      </w:pPr>
      <w:r>
        <w:rPr>
          <w:b/>
          <w:bCs/>
          <w:color w:val="000000"/>
          <w:sz w:val="28"/>
          <w:szCs w:val="28"/>
        </w:rPr>
        <w:t xml:space="preserve">To Watch on YouTube - </w:t>
      </w:r>
      <w:hyperlink r:id="rId8" w:history="1">
        <w:r>
          <w:rPr>
            <w:rStyle w:val="Hyperlink"/>
            <w:sz w:val="24"/>
            <w:szCs w:val="24"/>
          </w:rPr>
          <w:t xml:space="preserve">Author Talk: Gregg Behr &amp; Ryan </w:t>
        </w:r>
        <w:proofErr w:type="spellStart"/>
        <w:r>
          <w:rPr>
            <w:rStyle w:val="Hyperlink"/>
            <w:sz w:val="24"/>
            <w:szCs w:val="24"/>
          </w:rPr>
          <w:t>Rydzewski</w:t>
        </w:r>
        <w:proofErr w:type="spellEnd"/>
        <w:r>
          <w:rPr>
            <w:rStyle w:val="Hyperlink"/>
            <w:sz w:val="24"/>
            <w:szCs w:val="24"/>
          </w:rPr>
          <w:t xml:space="preserve"> – PBS Books</w:t>
        </w:r>
      </w:hyperlink>
    </w:p>
    <w:p w:rsidR="000E45CC" w:rsidRDefault="000E45CC" w:rsidP="000E45CC">
      <w:pPr>
        <w:shd w:val="clear" w:color="auto" w:fill="FFFFFF"/>
        <w:spacing w:before="450" w:after="180" w:line="240" w:lineRule="auto"/>
        <w:rPr>
          <w:rFonts w:ascii="Helvetica Neue" w:hAnsi="Helvetica Neue"/>
          <w:b/>
          <w:bCs/>
          <w:color w:val="141827"/>
          <w:sz w:val="32"/>
          <w:szCs w:val="32"/>
        </w:rPr>
      </w:pPr>
      <w:r>
        <w:rPr>
          <w:rFonts w:ascii="Helvetica Neue" w:hAnsi="Helvetica Neue"/>
          <w:b/>
          <w:bCs/>
          <w:color w:val="141827"/>
          <w:sz w:val="32"/>
          <w:szCs w:val="32"/>
        </w:rPr>
        <w:t>June 15</w:t>
      </w:r>
      <w:r>
        <w:rPr>
          <w:rFonts w:ascii="Helvetica Neue" w:hAnsi="Helvetica Neue"/>
          <w:b/>
          <w:bCs/>
          <w:color w:val="141827"/>
          <w:sz w:val="32"/>
          <w:szCs w:val="32"/>
          <w:vertAlign w:val="superscript"/>
        </w:rPr>
        <w:t>th</w:t>
      </w:r>
      <w:r>
        <w:rPr>
          <w:rFonts w:ascii="Helvetica Neue" w:hAnsi="Helvetica Neue"/>
          <w:b/>
          <w:bCs/>
          <w:color w:val="141827"/>
          <w:sz w:val="32"/>
          <w:szCs w:val="32"/>
        </w:rPr>
        <w:t>, 2021 — 8:00 PM ET | 5:00 PM PT</w:t>
      </w:r>
    </w:p>
    <w:p w:rsidR="000E45CC" w:rsidRDefault="000E45CC" w:rsidP="000E45CC">
      <w:pPr>
        <w:shd w:val="clear" w:color="auto" w:fill="FFFFFF"/>
        <w:spacing w:before="100" w:beforeAutospacing="1" w:after="240" w:line="240" w:lineRule="auto"/>
        <w:rPr>
          <w:rFonts w:ascii="Helvetica Neue" w:hAnsi="Helvetica Neue"/>
          <w:color w:val="141827"/>
          <w:sz w:val="27"/>
          <w:szCs w:val="27"/>
        </w:rPr>
      </w:pPr>
      <w:r>
        <w:rPr>
          <w:noProof/>
        </w:rPr>
        <w:lastRenderedPageBreak/>
        <w:drawing>
          <wp:anchor distT="0" distB="0" distL="114300" distR="114300" simplePos="0" relativeHeight="251658240" behindDoc="0" locked="0" layoutInCell="1" allowOverlap="1">
            <wp:simplePos x="0" y="0"/>
            <wp:positionH relativeFrom="margin">
              <wp:posOffset>0</wp:posOffset>
            </wp:positionH>
            <wp:positionV relativeFrom="paragraph">
              <wp:posOffset>257175</wp:posOffset>
            </wp:positionV>
            <wp:extent cx="2390775" cy="2016760"/>
            <wp:effectExtent l="0" t="0" r="0" b="0"/>
            <wp:wrapSquare wrapText="bothSides"/>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2016760"/>
                    </a:xfrm>
                    <a:prstGeom prst="rect">
                      <a:avLst/>
                    </a:prstGeom>
                    <a:noFill/>
                  </pic:spPr>
                </pic:pic>
              </a:graphicData>
            </a:graphic>
            <wp14:sizeRelH relativeFrom="margin">
              <wp14:pctWidth>0</wp14:pctWidth>
            </wp14:sizeRelH>
            <wp14:sizeRelV relativeFrom="margin">
              <wp14:pctHeight>0</wp14:pctHeight>
            </wp14:sizeRelV>
          </wp:anchor>
        </w:drawing>
      </w:r>
      <w:r>
        <w:rPr>
          <w:rFonts w:ascii="Helvetica Neue" w:hAnsi="Helvetica Neue"/>
          <w:color w:val="141827"/>
          <w:sz w:val="27"/>
          <w:szCs w:val="27"/>
        </w:rPr>
        <w:t xml:space="preserve">Tuesday, June 15th at 8pm ET: PBS Books presents this Author Talk with Gregg Behr and Ryan </w:t>
      </w:r>
      <w:proofErr w:type="spellStart"/>
      <w:r>
        <w:rPr>
          <w:rFonts w:ascii="Helvetica Neue" w:hAnsi="Helvetica Neue"/>
          <w:color w:val="141827"/>
          <w:sz w:val="27"/>
          <w:szCs w:val="27"/>
        </w:rPr>
        <w:t>Rydzewski</w:t>
      </w:r>
      <w:proofErr w:type="spellEnd"/>
      <w:r>
        <w:rPr>
          <w:rFonts w:ascii="Helvetica Neue" w:hAnsi="Helvetica Neue"/>
          <w:color w:val="141827"/>
          <w:sz w:val="27"/>
          <w:szCs w:val="27"/>
        </w:rPr>
        <w:t xml:space="preserve"> discussing the important lessons we can continue to gleam from Mister Rogers’ Neighborhood. This special event will include an in-depth exploration of their book </w:t>
      </w:r>
      <w:r>
        <w:rPr>
          <w:rFonts w:ascii="Helvetica Neue" w:hAnsi="Helvetica Neue"/>
          <w:i/>
          <w:iCs/>
          <w:color w:val="141827"/>
          <w:sz w:val="27"/>
          <w:szCs w:val="27"/>
        </w:rPr>
        <w:t xml:space="preserve">When You Wonder, You’re Learning: Mister Rogers’ Enduring Lessons for Raising Creative, Curious, </w:t>
      </w:r>
      <w:proofErr w:type="gramStart"/>
      <w:r>
        <w:rPr>
          <w:rFonts w:ascii="Helvetica Neue" w:hAnsi="Helvetica Neue"/>
          <w:i/>
          <w:iCs/>
          <w:color w:val="141827"/>
          <w:sz w:val="27"/>
          <w:szCs w:val="27"/>
        </w:rPr>
        <w:t>Caring</w:t>
      </w:r>
      <w:proofErr w:type="gramEnd"/>
      <w:r>
        <w:rPr>
          <w:rFonts w:ascii="Helvetica Neue" w:hAnsi="Helvetica Neue"/>
          <w:i/>
          <w:iCs/>
          <w:color w:val="141827"/>
          <w:sz w:val="27"/>
          <w:szCs w:val="27"/>
        </w:rPr>
        <w:t xml:space="preserve"> Kids</w:t>
      </w:r>
      <w:r>
        <w:rPr>
          <w:rFonts w:ascii="Helvetica Neue" w:hAnsi="Helvetica Neue"/>
          <w:color w:val="141827"/>
          <w:sz w:val="27"/>
          <w:szCs w:val="27"/>
        </w:rPr>
        <w:t xml:space="preserve">, which traces indispensable “tools for learning.” As Behr and </w:t>
      </w:r>
      <w:proofErr w:type="spellStart"/>
      <w:r>
        <w:rPr>
          <w:rFonts w:ascii="Helvetica Neue" w:hAnsi="Helvetica Neue"/>
          <w:color w:val="141827"/>
          <w:sz w:val="27"/>
          <w:szCs w:val="27"/>
        </w:rPr>
        <w:t>Rydzewski</w:t>
      </w:r>
      <w:proofErr w:type="spellEnd"/>
      <w:r>
        <w:rPr>
          <w:rFonts w:ascii="Helvetica Neue" w:hAnsi="Helvetica Neue"/>
          <w:color w:val="141827"/>
          <w:sz w:val="27"/>
          <w:szCs w:val="27"/>
        </w:rPr>
        <w:t xml:space="preserve"> suggest, Rogers’ logic has only grown more applicable to education and parenting in modern contexts. The two authors will explore the explicit and implicit messages Rogers shared </w:t>
      </w:r>
      <w:proofErr w:type="gramStart"/>
      <w:r>
        <w:rPr>
          <w:rFonts w:ascii="Helvetica Neue" w:hAnsi="Helvetica Neue"/>
          <w:color w:val="141827"/>
          <w:sz w:val="27"/>
          <w:szCs w:val="27"/>
        </w:rPr>
        <w:t>with us and how we might create productive visions for our future as we investigate them further</w:t>
      </w:r>
      <w:proofErr w:type="gramEnd"/>
      <w:r>
        <w:rPr>
          <w:rFonts w:ascii="Helvetica Neue" w:hAnsi="Helvetica Neue"/>
          <w:color w:val="141827"/>
          <w:sz w:val="27"/>
          <w:szCs w:val="27"/>
        </w:rPr>
        <w:t>.</w:t>
      </w:r>
    </w:p>
    <w:p w:rsidR="000E45CC" w:rsidRDefault="000E45CC" w:rsidP="000E45CC">
      <w:pPr>
        <w:shd w:val="clear" w:color="auto" w:fill="FFFFFF"/>
        <w:spacing w:after="180" w:line="240" w:lineRule="auto"/>
        <w:rPr>
          <w:rFonts w:ascii="Arial" w:hAnsi="Arial" w:cs="Arial"/>
          <w:b/>
          <w:bCs/>
          <w:color w:val="141827"/>
          <w:sz w:val="32"/>
          <w:szCs w:val="32"/>
        </w:rPr>
      </w:pPr>
      <w:r>
        <w:rPr>
          <w:rFonts w:ascii="Arial" w:hAnsi="Arial" w:cs="Arial"/>
          <w:b/>
          <w:bCs/>
          <w:color w:val="141827"/>
          <w:sz w:val="32"/>
          <w:szCs w:val="32"/>
        </w:rPr>
        <w:t>About the Book</w:t>
      </w:r>
    </w:p>
    <w:p w:rsidR="000E45CC" w:rsidRDefault="000E45CC" w:rsidP="000E45CC">
      <w:pPr>
        <w:shd w:val="clear" w:color="auto" w:fill="FFFFFF"/>
        <w:spacing w:before="100" w:beforeAutospacing="1" w:after="240" w:line="240" w:lineRule="auto"/>
        <w:rPr>
          <w:rFonts w:ascii="Helvetica Neue" w:hAnsi="Helvetica Neue"/>
          <w:color w:val="141827"/>
        </w:rPr>
      </w:pPr>
      <w:r>
        <w:rPr>
          <w:rFonts w:ascii="Helvetica Neue" w:hAnsi="Helvetica Neue"/>
          <w:i/>
          <w:iCs/>
          <w:color w:val="141827"/>
        </w:rPr>
        <w:t>When You Wonder, You’re Learning</w:t>
      </w:r>
      <w:r>
        <w:rPr>
          <w:rFonts w:ascii="Helvetica Neue" w:hAnsi="Helvetica Neue"/>
          <w:color w:val="141827"/>
        </w:rPr>
        <w:t xml:space="preserve"> is an essential exploration into the tools for learning that are still so vital in how we raise our children today. So much of what made Mister Rogers’ Neighborhood essential was invisible to the camera. Fred Rogers’ careful plans to nourish curiosity and encourage creativity </w:t>
      </w:r>
      <w:proofErr w:type="gramStart"/>
      <w:r>
        <w:rPr>
          <w:rFonts w:ascii="Helvetica Neue" w:hAnsi="Helvetica Neue"/>
          <w:color w:val="141827"/>
        </w:rPr>
        <w:t>were built</w:t>
      </w:r>
      <w:proofErr w:type="gramEnd"/>
      <w:r>
        <w:rPr>
          <w:rFonts w:ascii="Helvetica Neue" w:hAnsi="Helvetica Neue"/>
          <w:color w:val="141827"/>
        </w:rPr>
        <w:t xml:space="preserve"> so skillfully into his scripts and songs that viewers never even knew they were there. The lessons from Mister Rogers’ Neighborhood—and the designs that helped Rogers fulfill them—have never been more needed, especially in the wake of a deadly pandemic that changed the way children learn unlike anything else before it. According to data from the 2020 census, nearly 93 percent of households with school-age children reported engaging in some form of distance learning—a dramatic departure from how kids and families have typically learned in the past.</w:t>
      </w:r>
    </w:p>
    <w:p w:rsidR="000E45CC" w:rsidRDefault="000E45CC" w:rsidP="000E45CC">
      <w:pPr>
        <w:shd w:val="clear" w:color="auto" w:fill="FFFFFF"/>
        <w:spacing w:before="100" w:beforeAutospacing="1" w:after="240" w:line="240" w:lineRule="auto"/>
        <w:rPr>
          <w:rFonts w:ascii="Helvetica Neue" w:hAnsi="Helvetica Neue"/>
          <w:color w:val="141827"/>
        </w:rPr>
      </w:pPr>
      <w:r>
        <w:rPr>
          <w:rFonts w:ascii="Helvetica Neue" w:hAnsi="Helvetica Neue"/>
          <w:color w:val="141827"/>
        </w:rPr>
        <w:t>Featuring a foreword by Rogers’ late wife, Joanne Rogers, the book brings the lessons of Mister Rogers’ Neighborhood into the digital age. Each chapter reveals the logic behind Mister Rogers’ Neighborhood, connecting Rogers’ methods to the latest science and sharing helpful tips for parents and educators. Along the way, readers learn from renowned thinkers and scientists, many of whom worked with Rogers himself: media and communication experts, psychologists, museum curators, after-school program designers, and more.</w:t>
      </w:r>
    </w:p>
    <w:p w:rsidR="000E45CC" w:rsidRDefault="000E45CC" w:rsidP="000E45CC">
      <w:pPr>
        <w:shd w:val="clear" w:color="auto" w:fill="FFFFFF"/>
        <w:spacing w:after="180" w:line="240" w:lineRule="auto"/>
        <w:rPr>
          <w:rFonts w:ascii="Arial" w:hAnsi="Arial" w:cs="Arial"/>
          <w:b/>
          <w:bCs/>
          <w:color w:val="141827"/>
          <w:sz w:val="32"/>
          <w:szCs w:val="32"/>
        </w:rPr>
      </w:pPr>
      <w:r>
        <w:rPr>
          <w:rFonts w:ascii="Arial" w:hAnsi="Arial" w:cs="Arial"/>
          <w:b/>
          <w:bCs/>
          <w:color w:val="141827"/>
          <w:sz w:val="32"/>
          <w:szCs w:val="32"/>
        </w:rPr>
        <w:t>About the Authors</w:t>
      </w:r>
    </w:p>
    <w:p w:rsidR="000E45CC" w:rsidRDefault="000E45CC" w:rsidP="000E45CC">
      <w:pPr>
        <w:numPr>
          <w:ilvl w:val="0"/>
          <w:numId w:val="1"/>
        </w:numPr>
        <w:shd w:val="clear" w:color="auto" w:fill="FFFFFF"/>
        <w:spacing w:before="100" w:beforeAutospacing="1" w:after="100" w:afterAutospacing="1" w:line="240" w:lineRule="auto"/>
        <w:rPr>
          <w:rFonts w:ascii="Helvetica Neue" w:eastAsia="Times New Roman" w:hAnsi="Helvetica Neue"/>
          <w:color w:val="141827"/>
        </w:rPr>
      </w:pPr>
      <w:r>
        <w:rPr>
          <w:rFonts w:ascii="Helvetica Neue" w:eastAsia="Times New Roman" w:hAnsi="Helvetica Neue"/>
          <w:b/>
          <w:bCs/>
          <w:color w:val="141827"/>
        </w:rPr>
        <w:t>Gregg Behr</w:t>
      </w:r>
      <w:r>
        <w:rPr>
          <w:rFonts w:ascii="Helvetica Neue" w:eastAsia="Times New Roman" w:hAnsi="Helvetica Neue"/>
          <w:color w:val="141827"/>
        </w:rPr>
        <w:t xml:space="preserve">, executive director of The Grable Foundation, is a father and children’s advocate whose work </w:t>
      </w:r>
      <w:proofErr w:type="gramStart"/>
      <w:r>
        <w:rPr>
          <w:rFonts w:ascii="Helvetica Neue" w:eastAsia="Times New Roman" w:hAnsi="Helvetica Neue"/>
          <w:color w:val="141827"/>
        </w:rPr>
        <w:t>is inspired</w:t>
      </w:r>
      <w:proofErr w:type="gramEnd"/>
      <w:r>
        <w:rPr>
          <w:rFonts w:ascii="Helvetica Neue" w:eastAsia="Times New Roman" w:hAnsi="Helvetica Neue"/>
          <w:color w:val="141827"/>
        </w:rPr>
        <w:t xml:space="preserve"> by the legacy of his hero, Fred Rogers. For more than a decade, he has helped lead Remake Learning—a network of educators, scientists, artists, and makers he founded in 2007—to international renown. Formed in Rogers’ real-life neighborhood of Pittsburgh, Remake Learning has turned heads everywhere from Forbes to the World Economic Forum for its efforts to ignite children’s curiosity, encourage creativity, and foster justice and belonging in schools, libraries, museums, and more. Behr is an advisor to the Brookings Institution and the Fred Rogers Center, and </w:t>
      </w:r>
      <w:proofErr w:type="gramStart"/>
      <w:r>
        <w:rPr>
          <w:rFonts w:ascii="Helvetica Neue" w:eastAsia="Times New Roman" w:hAnsi="Helvetica Neue"/>
          <w:color w:val="141827"/>
        </w:rPr>
        <w:t>has been cited</w:t>
      </w:r>
      <w:proofErr w:type="gramEnd"/>
      <w:r>
        <w:rPr>
          <w:rFonts w:ascii="Helvetica Neue" w:eastAsia="Times New Roman" w:hAnsi="Helvetica Neue"/>
          <w:color w:val="141827"/>
        </w:rPr>
        <w:t xml:space="preserve"> by Barack Obama and the Disruptor Foundation as an innovator and thought leader.</w:t>
      </w:r>
    </w:p>
    <w:p w:rsidR="000E45CC" w:rsidRDefault="000E45CC" w:rsidP="000E45CC">
      <w:pPr>
        <w:numPr>
          <w:ilvl w:val="0"/>
          <w:numId w:val="1"/>
        </w:numPr>
        <w:shd w:val="clear" w:color="auto" w:fill="FFFFFF"/>
        <w:spacing w:before="100" w:beforeAutospacing="1" w:after="100" w:afterAutospacing="1" w:line="240" w:lineRule="auto"/>
        <w:rPr>
          <w:rFonts w:ascii="Helvetica Neue" w:eastAsia="Times New Roman" w:hAnsi="Helvetica Neue"/>
        </w:rPr>
      </w:pPr>
      <w:r>
        <w:rPr>
          <w:rFonts w:ascii="Helvetica Neue" w:eastAsia="Times New Roman" w:hAnsi="Helvetica Neue"/>
          <w:b/>
          <w:bCs/>
          <w:color w:val="141827"/>
        </w:rPr>
        <w:lastRenderedPageBreak/>
        <w:t xml:space="preserve">Ryan </w:t>
      </w:r>
      <w:proofErr w:type="spellStart"/>
      <w:r>
        <w:rPr>
          <w:rFonts w:ascii="Helvetica Neue" w:eastAsia="Times New Roman" w:hAnsi="Helvetica Neue"/>
          <w:b/>
          <w:bCs/>
          <w:color w:val="141827"/>
        </w:rPr>
        <w:t>Rydzewski</w:t>
      </w:r>
      <w:proofErr w:type="spellEnd"/>
      <w:r>
        <w:rPr>
          <w:rFonts w:ascii="Helvetica Neue" w:eastAsia="Times New Roman" w:hAnsi="Helvetica Neue"/>
          <w:color w:val="141827"/>
        </w:rPr>
        <w:t> is an education reporter whose award-winning stories on science, learning, and more appear in outlets around the country. A former elementary school teacher, his magazine features span everything from schools to space travel to Mister Rogers’ Neighborhood.</w:t>
      </w:r>
    </w:p>
    <w:p w:rsidR="003051EA" w:rsidRDefault="003051EA"/>
    <w:sectPr w:rsidR="00305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T Std 65 Medium">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F64A5"/>
    <w:multiLevelType w:val="multilevel"/>
    <w:tmpl w:val="DA1C24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CC"/>
    <w:rsid w:val="000E45CC"/>
    <w:rsid w:val="003051EA"/>
    <w:rsid w:val="00325455"/>
    <w:rsid w:val="00F6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B1ED8"/>
  <w15:chartTrackingRefBased/>
  <w15:docId w15:val="{E6A35BFB-9C15-4EC9-BFAD-D1B15EC6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5CC"/>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45C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1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urldefense.proofpoint.com%2Fv2%2Furl%3Fu%3Dhttps-3A__www.pbsbooks.org_event_author-2Dtalk-2Dgregg-2Dbehr-2Dryan-2Drydzewski_%26d%3DDwMFAg%26c%3DeuGZstcaTDllvimEN8b7jXrwqOf-v5A_CdpgnVfiiMM%26r%3DHQpbI3zpiam8x001UejAgQ%26m%3D-od8-FB80a0Z3v_pL4Q3PiTWFQxQoe7xllV3GzxLN_8%26s%3DPK3GeQZq2u5MvEnXY1FkFF-FFJCj9pmPBBh-frRcjWs%26e%3D&amp;data=04%7C01%7Csvoigt%40caiu.org%7C12c375ff3eab4663774408d927981e75%7C38fb8206a6b342a28d6a68106ec36fd8%7C1%7C0%7C637584356581734106%7CUnknown%7CTWFpbGZsb3d8eyJWIjoiMC4wLjAwMDAiLCJQIjoiV2luMzIiLCJBTiI6Ik1haWwiLCJXVCI6Mn0%3D%7C1000&amp;sdata=ZRnrE0CoGYp4omjBJ5TB%2FKqfhuDPK81CReYFlVmGcNs%3D&amp;reserved=0" TargetMode="External"/><Relationship Id="rId3" Type="http://schemas.openxmlformats.org/officeDocument/2006/relationships/settings" Target="settings.xml"/><Relationship Id="rId7" Type="http://schemas.openxmlformats.org/officeDocument/2006/relationships/hyperlink" Target="https://nam04.safelinks.protection.outlook.com/?url=https%3A%2F%2Furldefense.proofpoint.com%2Fv2%2Furl%3Fu%3Dhttps-3A__fb.me_e_3NbSuNadz%26d%3DDwQFAg%26c%3DeuGZstcaTDllvimEN8b7jXrwqOf-v5A_CdpgnVfiiMM%26r%3DHQpbI3zpiam8x001UejAgQ%26m%3D-od8-FB80a0Z3v_pL4Q3PiTWFQxQoe7xllV3GzxLN_8%26s%3DAhUUH2Z2QcgOGDk4faPSIX73seUBieTcDi38KkE28QE%26e%3D&amp;data=04%7C01%7Csvoigt%40caiu.org%7C12c375ff3eab4663774408d927981e75%7C38fb8206a6b342a28d6a68106ec36fd8%7C1%7C0%7C637584356581724121%7CUnknown%7CTWFpbGZsb3d8eyJWIjoiMC4wLjAwMDAiLCJQIjoiV2luMzIiLCJBTiI6Ik1haWwiLCJXVCI6Mn0%3D%7C1000&amp;sdata=5Blx2HnxcvkPlaP2BGXlD8OA2DKyZ9ehtozKjcN0qlE%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594B.EF152A8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Capital Area Intermediate Unit</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Voigt</dc:creator>
  <cp:keywords/>
  <dc:description/>
  <cp:lastModifiedBy>Sue Voigt</cp:lastModifiedBy>
  <cp:revision>3</cp:revision>
  <dcterms:created xsi:type="dcterms:W3CDTF">2021-06-07T13:02:00Z</dcterms:created>
  <dcterms:modified xsi:type="dcterms:W3CDTF">2021-06-07T13:25:00Z</dcterms:modified>
</cp:coreProperties>
</file>